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80" w:rsidRPr="00731B75" w:rsidRDefault="00787980" w:rsidP="0078798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XLI</w:t>
      </w:r>
      <w:r w:rsidR="009F5056"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787980" w:rsidRPr="00731B75" w:rsidRDefault="00787980" w:rsidP="0078798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787980" w:rsidRPr="00731B75" w:rsidRDefault="00787980" w:rsidP="0078798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 w:rsidR="005542C4"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 2022 r.</w:t>
      </w:r>
    </w:p>
    <w:p w:rsidR="00787980" w:rsidRPr="00731B75" w:rsidRDefault="00787980" w:rsidP="0078798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7980" w:rsidRPr="00731B75" w:rsidRDefault="00787980" w:rsidP="0078798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2022-0</w:t>
      </w:r>
      <w:r w:rsidR="009F5056"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787980" w:rsidRPr="00731B75" w:rsidRDefault="00787980" w:rsidP="007879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787980" w:rsidRPr="00731B75" w:rsidRDefault="00787980" w:rsidP="0078798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787980" w:rsidRPr="00731B75" w:rsidRDefault="00787980" w:rsidP="0078798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787980" w:rsidRPr="00731B75" w:rsidRDefault="00787980" w:rsidP="0078798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787980" w:rsidRPr="00731B75" w:rsidRDefault="00787980" w:rsidP="00787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ROA.0002.4</w:t>
      </w:r>
      <w:r w:rsidR="009F5056"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787980" w:rsidRPr="00731B75" w:rsidRDefault="00787980" w:rsidP="00787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uroczystą 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XLI</w:t>
      </w:r>
      <w:r w:rsidR="009F5056"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542C4"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2022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5542C4"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 w:rsidR="009F5056"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542C4"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Żelechlinku.</w:t>
      </w:r>
    </w:p>
    <w:p w:rsidR="00787980" w:rsidRPr="00731B75" w:rsidRDefault="00787980" w:rsidP="0078798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787980" w:rsidRPr="00731B75" w:rsidRDefault="00787980" w:rsidP="007879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787980" w:rsidRPr="00731B75" w:rsidRDefault="00787980" w:rsidP="007879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787980" w:rsidRPr="00731B75" w:rsidRDefault="00787980" w:rsidP="007879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udzielenia Wójtowi Gminy Żelechlinek wotum zaufania. 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 oraz informacji 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w Łodzi w sprawie sprawozdania budżetowego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informacji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1B75" w:rsidRPr="00A557AA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uchwały Regionalnej Izby Obrachunkowej w Łodzi w sprawie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1B75" w:rsidRPr="00D41BF4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0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542C4" w:rsidRPr="00731B75" w:rsidRDefault="005542C4" w:rsidP="005542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="00731B75"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731B75"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 planu zagospodarowania przestrzennego Gminy Żelechlinek dla części obrębu Żelechlinek.</w:t>
      </w:r>
    </w:p>
    <w:p w:rsidR="00731B75" w:rsidRPr="00731B75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miejscowego planu zagospodarowania przestrzennego Gminy Żelechlinek dla części obrębu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Karolinów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731B75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Podjęcie uchwały w sprawie miejscowego planu zagospodarowania przestrzennego Gminy Żelechlinek dla części obrębu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Wolica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731B75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miejscowego planu zagospodarowania przestrzennego Gminy Żelechlinek dla części obrębu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Byliny Nowe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75" w:rsidRPr="00731B75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sporządzenia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zagospodarowania przestrzennego Gminy Żelechlinek dla części obrębu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Bukowiec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7980" w:rsidRPr="00DE0FB2" w:rsidRDefault="00731B75" w:rsidP="00DE0F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sporządzenia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zagospodarowania przestrzennego Gminy Żelechlinek dla części obrębu 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>Naropna i Łochówek.</w:t>
      </w:r>
    </w:p>
    <w:p w:rsidR="00731B75" w:rsidRDefault="00731B75" w:rsidP="00731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zmieniającej uchwałę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w sprawie uchwalenia Programu </w:t>
      </w:r>
      <w:r w:rsidRPr="00731B75">
        <w:rPr>
          <w:rFonts w:ascii="Times New Roman" w:hAnsi="Times New Roman" w:cs="Times New Roman"/>
          <w:sz w:val="24"/>
          <w:szCs w:val="24"/>
        </w:rPr>
        <w:t>przyjęcia Gminnego Programu Przeciwdziałania Przemocy w Rodzinie oraz Ochrony Ofiar Przemocy w Rodzinie na lata 2022 – 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2C4" w:rsidRPr="00731B75" w:rsidRDefault="005542C4" w:rsidP="005542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5542C4" w:rsidRPr="00731B75" w:rsidRDefault="005542C4" w:rsidP="005542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 w:rsidR="00731B75"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 w:rsidR="00731B75"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731B75">
        <w:rPr>
          <w:rFonts w:ascii="Times New Roman" w:hAnsi="Times New Roman" w:cs="Times New Roman"/>
          <w:bCs/>
          <w:sz w:val="24"/>
          <w:szCs w:val="24"/>
        </w:rPr>
        <w:t xml:space="preserve"> - 2033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7980" w:rsidRPr="00731B75" w:rsidRDefault="00787980" w:rsidP="007879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787980" w:rsidRPr="00731B75" w:rsidRDefault="00787980" w:rsidP="007879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87980" w:rsidRPr="00731B75" w:rsidRDefault="00787980" w:rsidP="00787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7980" w:rsidRDefault="00787980" w:rsidP="0078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Pr="00731B75" w:rsidRDefault="00DE0FB2" w:rsidP="0078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7980" w:rsidRPr="00731B75" w:rsidRDefault="00787980" w:rsidP="0078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787980" w:rsidRPr="00731B75" w:rsidRDefault="00787980" w:rsidP="0078798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787980" w:rsidRPr="00731B75" w:rsidRDefault="00787980" w:rsidP="0078798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bookmarkStart w:id="0" w:name="_GoBack"/>
      <w:bookmarkEnd w:id="0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787980" w:rsidRPr="00731B75" w:rsidRDefault="00787980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Default="00787980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Default="00DE0FB2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Default="00DE0FB2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Default="00DE0FB2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Default="00DE0FB2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B2" w:rsidRPr="00731B75" w:rsidRDefault="00DE0FB2" w:rsidP="0078798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787980" w:rsidRDefault="00B402E5" w:rsidP="00787980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87980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DE0FB2" w:rsidRPr="00731B75" w:rsidRDefault="00DE0FB2" w:rsidP="00787980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80" w:rsidRPr="00731B75" w:rsidRDefault="00787980" w:rsidP="00787980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787980" w:rsidRPr="00731B75" w:rsidSect="00DE0FB2">
      <w:headerReference w:type="even" r:id="rId8"/>
      <w:headerReference w:type="default" r:id="rId9"/>
      <w:footerReference w:type="first" r:id="rId10"/>
      <w:pgSz w:w="11906" w:h="16838"/>
      <w:pgMar w:top="567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E5" w:rsidRDefault="00B402E5">
      <w:pPr>
        <w:spacing w:after="0" w:line="240" w:lineRule="auto"/>
      </w:pPr>
      <w:r>
        <w:separator/>
      </w:r>
    </w:p>
  </w:endnote>
  <w:endnote w:type="continuationSeparator" w:id="0">
    <w:p w:rsidR="00B402E5" w:rsidRDefault="00B4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9F5056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9F5056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2022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559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E5" w:rsidRDefault="00B402E5">
      <w:pPr>
        <w:spacing w:after="0" w:line="240" w:lineRule="auto"/>
      </w:pPr>
      <w:r>
        <w:separator/>
      </w:r>
    </w:p>
  </w:footnote>
  <w:footnote w:type="continuationSeparator" w:id="0">
    <w:p w:rsidR="00B402E5" w:rsidRDefault="00B4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9F50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B40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9F50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B40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1646CD8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80"/>
    <w:rsid w:val="005542C4"/>
    <w:rsid w:val="00731B75"/>
    <w:rsid w:val="00787980"/>
    <w:rsid w:val="009F5056"/>
    <w:rsid w:val="00B402E5"/>
    <w:rsid w:val="00DE0FB2"/>
    <w:rsid w:val="00E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6581"/>
  <w15:chartTrackingRefBased/>
  <w15:docId w15:val="{B7950196-C28F-4422-932D-A61C2D8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980"/>
  </w:style>
  <w:style w:type="character" w:styleId="Numerstrony">
    <w:name w:val="page number"/>
    <w:basedOn w:val="Domylnaczcionkaakapitu"/>
    <w:rsid w:val="00787980"/>
  </w:style>
  <w:style w:type="character" w:styleId="Hipercze">
    <w:name w:val="Hyperlink"/>
    <w:basedOn w:val="Domylnaczcionkaakapitu"/>
    <w:uiPriority w:val="99"/>
    <w:unhideWhenUsed/>
    <w:rsid w:val="00787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</cp:revision>
  <dcterms:created xsi:type="dcterms:W3CDTF">2022-06-21T07:18:00Z</dcterms:created>
  <dcterms:modified xsi:type="dcterms:W3CDTF">2022-06-22T11:36:00Z</dcterms:modified>
</cp:coreProperties>
</file>